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78" w:rsidRPr="00B375B8" w:rsidRDefault="00B375B8" w:rsidP="00AB4F4D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Приглашаем работодателей к участию </w:t>
      </w:r>
      <w:r w:rsidR="00106F78"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региональн</w:t>
      </w:r>
      <w:r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ой</w:t>
      </w:r>
      <w:r w:rsidR="00106F78"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</w:t>
      </w:r>
      <w:r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106F78"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повышения мобильности трудовых ресурсов</w:t>
      </w:r>
      <w:r w:rsidRPr="00B37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2022-2023 годах</w:t>
      </w:r>
    </w:p>
    <w:p w:rsidR="00106F78" w:rsidRPr="00822C89" w:rsidRDefault="00106F78" w:rsidP="00106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78" w:rsidRPr="00822C89" w:rsidRDefault="00106F78" w:rsidP="00106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региональной программы повышения мобильности трудовых ресурсов (постановление Правительства Красноярского края от 27.07.2015 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391-п) предусмотрена финансовая поддержка работодателей при привлечении на постоянную работу квалифицированных работников </w:t>
      </w:r>
      <w:r w:rsidR="008D3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регионов Р</w:t>
      </w:r>
      <w:r w:rsidR="00F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4CF9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C3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кроме</w:t>
      </w:r>
      <w:r w:rsidR="00FC3328" w:rsidRPr="00FC3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территорий</w:t>
      </w:r>
      <w:r w:rsidR="00FC3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FC3328" w:rsidRPr="00FC3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утвержденных  распоряжением Правительства РФ от 20.04.2015 № 696-р</w:t>
      </w:r>
      <w:r w:rsidR="00FC3328" w:rsidRPr="00822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4F4D" w:rsidRDefault="00AB4F4D" w:rsidP="00AB4F4D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78" w:rsidRPr="00C659A0" w:rsidRDefault="00106F78" w:rsidP="00FC3328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2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финансовой поддержки составляет 225 тысяч на одного работника.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678" w:rsidRPr="00AB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могут расходоваться в течение двух лет на меры поддержки работников, привлекаемых из других субъектов Р</w:t>
      </w:r>
      <w:r w:rsidR="00F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432E41" w:rsidRDefault="00432E41" w:rsidP="00F17678">
      <w:pPr>
        <w:shd w:val="clear" w:color="auto" w:fill="FFFFFF"/>
        <w:spacing w:after="0" w:line="240" w:lineRule="auto"/>
        <w:jc w:val="both"/>
      </w:pPr>
    </w:p>
    <w:p w:rsidR="00F17678" w:rsidRPr="000954C4" w:rsidRDefault="00F17678" w:rsidP="000954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участия:</w:t>
      </w:r>
    </w:p>
    <w:p w:rsidR="00F17678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 w:rsidRPr="003450FE">
        <w:rPr>
          <w:rFonts w:eastAsia="Calibri"/>
          <w:bCs/>
          <w:szCs w:val="28"/>
        </w:rPr>
        <w:t xml:space="preserve">В </w:t>
      </w:r>
      <w:r>
        <w:rPr>
          <w:rFonts w:eastAsia="Calibri"/>
          <w:bCs/>
          <w:szCs w:val="28"/>
        </w:rPr>
        <w:t xml:space="preserve">региональной </w:t>
      </w:r>
      <w:r w:rsidRPr="003450FE">
        <w:rPr>
          <w:rFonts w:eastAsia="Calibri"/>
          <w:bCs/>
          <w:szCs w:val="28"/>
        </w:rPr>
        <w:t>программе может принять участие</w:t>
      </w:r>
      <w:r>
        <w:rPr>
          <w:rFonts w:eastAsia="Calibri"/>
          <w:bCs/>
          <w:szCs w:val="28"/>
        </w:rPr>
        <w:t xml:space="preserve"> </w:t>
      </w:r>
      <w:r w:rsidRPr="003450FE">
        <w:rPr>
          <w:rFonts w:eastAsia="Calibri"/>
          <w:bCs/>
          <w:szCs w:val="28"/>
        </w:rPr>
        <w:t xml:space="preserve"> работодатель</w:t>
      </w:r>
      <w:r>
        <w:rPr>
          <w:rFonts w:eastAsia="Calibri"/>
          <w:bCs/>
          <w:szCs w:val="28"/>
        </w:rPr>
        <w:t>:</w:t>
      </w:r>
    </w:p>
    <w:p w:rsidR="00F17678" w:rsidRPr="00007B61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и</w:t>
      </w:r>
      <w:r w:rsidRPr="00007B61">
        <w:rPr>
          <w:rFonts w:eastAsia="Calibri"/>
          <w:bCs/>
          <w:szCs w:val="28"/>
        </w:rPr>
        <w:t>спытывающий потребность в квалифицированных специалистах, привлекаемых из других субъектов Российской Федерации</w:t>
      </w:r>
      <w:r>
        <w:rPr>
          <w:rFonts w:eastAsia="Calibri"/>
          <w:bCs/>
          <w:szCs w:val="28"/>
        </w:rPr>
        <w:t>;</w:t>
      </w:r>
      <w:r w:rsidRPr="00007B61">
        <w:rPr>
          <w:rFonts w:eastAsia="Calibri"/>
          <w:bCs/>
          <w:szCs w:val="28"/>
        </w:rPr>
        <w:t xml:space="preserve"> </w:t>
      </w:r>
    </w:p>
    <w:p w:rsidR="00F17678" w:rsidRPr="00007B61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 w:rsidRPr="00007B61">
        <w:rPr>
          <w:rFonts w:eastAsia="Calibri"/>
          <w:bCs/>
          <w:szCs w:val="28"/>
        </w:rPr>
        <w:t xml:space="preserve">имеющий статус юридического лица (индивидуального предпринимателя) в соответствии с законодательством Российской Федерации, </w:t>
      </w:r>
      <w:r w:rsidRPr="00FB6F3C">
        <w:rPr>
          <w:rFonts w:eastAsia="Calibri"/>
          <w:b/>
          <w:bCs/>
          <w:szCs w:val="28"/>
        </w:rPr>
        <w:t>за исключением государственных (муниципальных) предприятий,</w:t>
      </w:r>
      <w:r>
        <w:rPr>
          <w:rFonts w:eastAsia="Calibri"/>
          <w:bCs/>
          <w:szCs w:val="28"/>
        </w:rPr>
        <w:t xml:space="preserve"> иностранных юридических лиц.</w:t>
      </w:r>
    </w:p>
    <w:p w:rsidR="00FB6F3C" w:rsidRDefault="00FB6F3C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</w:p>
    <w:p w:rsidR="00F17678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3450FE">
        <w:rPr>
          <w:rFonts w:eastAsia="Calibri"/>
          <w:bCs/>
          <w:szCs w:val="28"/>
        </w:rPr>
        <w:t>Поряд</w:t>
      </w:r>
      <w:r>
        <w:rPr>
          <w:rFonts w:eastAsia="Calibri"/>
          <w:bCs/>
          <w:szCs w:val="28"/>
        </w:rPr>
        <w:t>о</w:t>
      </w:r>
      <w:r w:rsidRPr="003450FE">
        <w:rPr>
          <w:rFonts w:eastAsia="Calibri"/>
          <w:bCs/>
          <w:szCs w:val="28"/>
        </w:rPr>
        <w:t xml:space="preserve">к и критерии отбора работодателей, подлежащих включению </w:t>
      </w:r>
      <w:r>
        <w:rPr>
          <w:rFonts w:eastAsia="Calibri"/>
          <w:bCs/>
          <w:szCs w:val="28"/>
        </w:rPr>
        <w:br/>
      </w:r>
      <w:r w:rsidRPr="003450FE">
        <w:rPr>
          <w:rFonts w:eastAsia="Calibri"/>
          <w:bCs/>
          <w:szCs w:val="28"/>
        </w:rPr>
        <w:t xml:space="preserve">в региональную программу </w:t>
      </w:r>
      <w:r w:rsidRPr="00007B61">
        <w:rPr>
          <w:rFonts w:eastAsia="Calibri"/>
          <w:bCs/>
          <w:szCs w:val="28"/>
        </w:rPr>
        <w:t>утверждены постановлением Правительства Красноярского края от 16.11.2018 № 678-п.</w:t>
      </w:r>
    </w:p>
    <w:p w:rsidR="00F17678" w:rsidRPr="0073279F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</w:p>
    <w:p w:rsidR="00F17678" w:rsidRPr="00F17678" w:rsidRDefault="00F17678" w:rsidP="00F176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участникам:</w:t>
      </w:r>
    </w:p>
    <w:p w:rsidR="00F17678" w:rsidRPr="008C5587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заключение с</w:t>
      </w:r>
      <w:r w:rsidRPr="008C5587">
        <w:rPr>
          <w:rFonts w:eastAsia="Calibri"/>
          <w:bCs/>
          <w:szCs w:val="28"/>
        </w:rPr>
        <w:t xml:space="preserve"> работником, привлеченным в рамках региональной программы, </w:t>
      </w:r>
      <w:r>
        <w:t>трудового договора на неопределенный срок или срочного трудового договора продолжительностью не менее двух лет;</w:t>
      </w:r>
    </w:p>
    <w:p w:rsidR="00F17678" w:rsidRPr="003450FE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отсутствие длительных (более года) задолженностей по налогам, страховым взносам.</w:t>
      </w:r>
    </w:p>
    <w:p w:rsidR="00F17678" w:rsidRDefault="00F17678" w:rsidP="00F17678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</w:p>
    <w:p w:rsidR="00F65911" w:rsidRPr="00F65911" w:rsidRDefault="00106F78" w:rsidP="00F65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по вопросам участия в региональной программе повышения мобильности трудовых ресурсов можно получить:</w:t>
      </w:r>
    </w:p>
    <w:p w:rsidR="004D15D7" w:rsidRDefault="00106F78" w:rsidP="004D15D7">
      <w:pPr>
        <w:widowControl w:val="0"/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5911">
        <w:rPr>
          <w:rFonts w:eastAsia="Calibri"/>
          <w:bCs/>
          <w:szCs w:val="28"/>
        </w:rPr>
        <w:t xml:space="preserve"> </w:t>
      </w:r>
    </w:p>
    <w:p w:rsidR="00F65911" w:rsidRPr="00F65911" w:rsidRDefault="004D15D7" w:rsidP="00F65911">
      <w:pPr>
        <w:pStyle w:val="a6"/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в</w:t>
      </w:r>
      <w:r w:rsidR="00106F78" w:rsidRPr="00F65911">
        <w:rPr>
          <w:rFonts w:eastAsia="Calibri"/>
          <w:bCs/>
          <w:szCs w:val="28"/>
        </w:rPr>
        <w:t xml:space="preserve"> </w:t>
      </w:r>
      <w:r w:rsidRPr="00E5211E">
        <w:rPr>
          <w:bCs/>
          <w:szCs w:val="28"/>
        </w:rPr>
        <w:t>КГКУ "ЦЗН ЗАТО г. Железногорска", телефон</w:t>
      </w:r>
      <w:r w:rsidR="00FB6F3C">
        <w:rPr>
          <w:bCs/>
          <w:szCs w:val="28"/>
        </w:rPr>
        <w:t>ы</w:t>
      </w:r>
      <w:r w:rsidRPr="00E5211E">
        <w:rPr>
          <w:bCs/>
          <w:szCs w:val="28"/>
        </w:rPr>
        <w:t xml:space="preserve"> 8(3919)75-34-03</w:t>
      </w:r>
      <w:r w:rsidR="00FB6F3C">
        <w:rPr>
          <w:bCs/>
          <w:szCs w:val="28"/>
        </w:rPr>
        <w:t>, 8(3919)75-37-41.</w:t>
      </w:r>
    </w:p>
    <w:sectPr w:rsidR="00F65911" w:rsidRPr="00F65911" w:rsidSect="001C1B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B99"/>
    <w:multiLevelType w:val="multilevel"/>
    <w:tmpl w:val="85A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F37BF"/>
    <w:multiLevelType w:val="hybridMultilevel"/>
    <w:tmpl w:val="A1EEC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0575A"/>
    <w:multiLevelType w:val="hybridMultilevel"/>
    <w:tmpl w:val="C3620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C161B0"/>
    <w:multiLevelType w:val="multilevel"/>
    <w:tmpl w:val="C48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B1CD0"/>
    <w:multiLevelType w:val="multilevel"/>
    <w:tmpl w:val="0E2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E61CC"/>
    <w:multiLevelType w:val="hybridMultilevel"/>
    <w:tmpl w:val="27068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D1695D"/>
    <w:multiLevelType w:val="multilevel"/>
    <w:tmpl w:val="DDA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04737"/>
    <w:multiLevelType w:val="hybridMultilevel"/>
    <w:tmpl w:val="8550E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82"/>
    <w:rsid w:val="00011489"/>
    <w:rsid w:val="00076F38"/>
    <w:rsid w:val="000954C4"/>
    <w:rsid w:val="00106F78"/>
    <w:rsid w:val="001C1BB2"/>
    <w:rsid w:val="00251B3A"/>
    <w:rsid w:val="002C354D"/>
    <w:rsid w:val="00432E41"/>
    <w:rsid w:val="0044697F"/>
    <w:rsid w:val="00492FB7"/>
    <w:rsid w:val="004D15D7"/>
    <w:rsid w:val="005B4427"/>
    <w:rsid w:val="00623052"/>
    <w:rsid w:val="006927F1"/>
    <w:rsid w:val="006A0382"/>
    <w:rsid w:val="006E203A"/>
    <w:rsid w:val="00822C89"/>
    <w:rsid w:val="008678C8"/>
    <w:rsid w:val="00896EC8"/>
    <w:rsid w:val="008D3A39"/>
    <w:rsid w:val="008E3B85"/>
    <w:rsid w:val="009158DB"/>
    <w:rsid w:val="00AB4F4D"/>
    <w:rsid w:val="00B375B8"/>
    <w:rsid w:val="00B621FC"/>
    <w:rsid w:val="00B974A4"/>
    <w:rsid w:val="00C5522C"/>
    <w:rsid w:val="00C873A8"/>
    <w:rsid w:val="00CE187C"/>
    <w:rsid w:val="00D01BE4"/>
    <w:rsid w:val="00DD4A86"/>
    <w:rsid w:val="00E843A6"/>
    <w:rsid w:val="00F17678"/>
    <w:rsid w:val="00F60AD6"/>
    <w:rsid w:val="00F65911"/>
    <w:rsid w:val="00F74CF9"/>
    <w:rsid w:val="00F85808"/>
    <w:rsid w:val="00FB6F3C"/>
    <w:rsid w:val="00FC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85"/>
  </w:style>
  <w:style w:type="paragraph" w:styleId="2">
    <w:name w:val="heading 2"/>
    <w:basedOn w:val="a"/>
    <w:link w:val="20"/>
    <w:uiPriority w:val="9"/>
    <w:qFormat/>
    <w:rsid w:val="00106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06F78"/>
    <w:rPr>
      <w:i/>
      <w:iCs/>
    </w:rPr>
  </w:style>
  <w:style w:type="character" w:styleId="a4">
    <w:name w:val="Hyperlink"/>
    <w:basedOn w:val="a0"/>
    <w:uiPriority w:val="99"/>
    <w:semiHidden/>
    <w:unhideWhenUsed/>
    <w:rsid w:val="00106F78"/>
    <w:rPr>
      <w:color w:val="0000FF"/>
      <w:u w:val="single"/>
    </w:rPr>
  </w:style>
  <w:style w:type="character" w:styleId="a5">
    <w:name w:val="Strong"/>
    <w:basedOn w:val="a0"/>
    <w:uiPriority w:val="22"/>
    <w:qFormat/>
    <w:rsid w:val="00106F78"/>
    <w:rPr>
      <w:b/>
      <w:bCs/>
    </w:rPr>
  </w:style>
  <w:style w:type="paragraph" w:styleId="a6">
    <w:name w:val="List Paragraph"/>
    <w:basedOn w:val="a"/>
    <w:uiPriority w:val="34"/>
    <w:qFormat/>
    <w:rsid w:val="00F1767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7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О. Новицкая</dc:creator>
  <cp:lastModifiedBy>Markovich</cp:lastModifiedBy>
  <cp:revision>2</cp:revision>
  <cp:lastPrinted>2022-02-04T05:03:00Z</cp:lastPrinted>
  <dcterms:created xsi:type="dcterms:W3CDTF">2022-02-04T05:25:00Z</dcterms:created>
  <dcterms:modified xsi:type="dcterms:W3CDTF">2022-02-04T05:25:00Z</dcterms:modified>
</cp:coreProperties>
</file>